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4115CB">
      <w:pPr>
        <w:rPr>
          <w:b/>
          <w:u w:val="single"/>
        </w:rPr>
      </w:pPr>
      <w:r>
        <w:rPr>
          <w:b/>
          <w:u w:val="single"/>
        </w:rPr>
        <w:t>CIV E 315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4115CB">
        <w:t>Transportation Engineering- CIV E 315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115CB">
        <w:t>2</w:t>
      </w:r>
      <w:r w:rsidR="005076C3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1E4C49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>*4 (fi 8) (either term, 3-0-2) Transportation systems and their elements. Principles of transportation planning.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>Traffic volume, capacity, speed, density, and safety. Fundamentals of traffic control. Principles of highway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proofErr w:type="gramStart"/>
      <w:r w:rsidRPr="004115CB">
        <w:t>planning</w:t>
      </w:r>
      <w:proofErr w:type="gramEnd"/>
      <w:r w:rsidRPr="004115CB">
        <w:t>. Highway and terrain. Vehicular motion. Horizontal and vertical geometric design. Cost/benefit</w:t>
      </w:r>
    </w:p>
    <w:p w:rsidR="005076C3" w:rsidRDefault="004115CB" w:rsidP="004115CB">
      <w:pPr>
        <w:spacing w:after="0"/>
      </w:pPr>
      <w:proofErr w:type="gramStart"/>
      <w:r w:rsidRPr="004115CB">
        <w:t>analysis</w:t>
      </w:r>
      <w:proofErr w:type="gramEnd"/>
      <w:r w:rsidRPr="004115CB">
        <w:t xml:space="preserve"> in highway design. Earthwork and mass diagram. Flexible and rigid pavement design.</w:t>
      </w:r>
    </w:p>
    <w:p w:rsidR="004115CB" w:rsidRPr="004115CB" w:rsidRDefault="004115CB" w:rsidP="005076C3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>(Mandatory):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 xml:space="preserve">Traffic and Highway Engineering by Garber, N.J. and </w:t>
      </w:r>
      <w:proofErr w:type="spellStart"/>
      <w:r w:rsidRPr="004115CB">
        <w:t>Hoel</w:t>
      </w:r>
      <w:proofErr w:type="spellEnd"/>
      <w:r w:rsidRPr="004115CB">
        <w:t>, L.A. Fifth Edition. SI Edition, Cengage Learning.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>(Recommended):</w:t>
      </w:r>
    </w:p>
    <w:p w:rsidR="004115CB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 xml:space="preserve">Principles of Highway Engineering and Traffic Analysis by Mannering, </w:t>
      </w:r>
      <w:proofErr w:type="spellStart"/>
      <w:r w:rsidRPr="004115CB">
        <w:t>Kilareski</w:t>
      </w:r>
      <w:proofErr w:type="spellEnd"/>
      <w:r w:rsidRPr="004115CB">
        <w:t>, and Washburn. Fourth</w:t>
      </w:r>
    </w:p>
    <w:p w:rsidR="005076C3" w:rsidRPr="004115CB" w:rsidRDefault="004115CB" w:rsidP="004115CB">
      <w:pPr>
        <w:autoSpaceDE w:val="0"/>
        <w:autoSpaceDN w:val="0"/>
        <w:adjustRightInd w:val="0"/>
        <w:spacing w:after="0" w:line="240" w:lineRule="auto"/>
      </w:pPr>
      <w:r w:rsidRPr="004115CB">
        <w:t>Edition, Wiley.</w:t>
      </w:r>
    </w:p>
    <w:p w:rsidR="009F619F" w:rsidRDefault="009F619F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018"/>
        <w:gridCol w:w="4698"/>
        <w:gridCol w:w="1351"/>
        <w:gridCol w:w="1169"/>
        <w:gridCol w:w="1711"/>
      </w:tblGrid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Century Gothic" w:hAnsi="Century Gothic" w:cs="Century Gothic"/>
                <w:b/>
                <w:bCs/>
                <w:w w:val="95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w w:val="95"/>
                <w:sz w:val="20"/>
                <w:szCs w:val="20"/>
              </w:rPr>
              <w:t>Week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 w:right="111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1" w:right="594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Lecture Topic (ETLC 1-003)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73" w:right="138" w:firstLine="52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Readings (GH Book)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81" w:hanging="3"/>
              <w:rPr>
                <w:rFonts w:ascii="Century Gothic" w:hAnsi="Century Gothic" w:cs="Century Gothic"/>
                <w:b/>
                <w:bCs/>
                <w:w w:val="95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w w:val="95"/>
                <w:sz w:val="20"/>
                <w:szCs w:val="20"/>
              </w:rPr>
              <w:t>Reading Sections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53" w:right="214" w:firstLine="216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Tutorials (NREF 2-001)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7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ind w:left="2025" w:hanging="182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Characteristics of elements of transportation system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1-3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5" w:lineRule="exact"/>
              <w:ind w:left="25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1.1,</w:t>
            </w:r>
            <w:r w:rsidRPr="009F619F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9F619F">
              <w:rPr>
                <w:rFonts w:ascii="Century Gothic" w:hAnsi="Century Gothic" w:cs="Century Gothic"/>
                <w:sz w:val="20"/>
                <w:szCs w:val="20"/>
              </w:rPr>
              <w:t>1.2</w:t>
            </w: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25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2.1,</w:t>
            </w:r>
            <w:r w:rsidRPr="009F619F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9F619F">
              <w:rPr>
                <w:rFonts w:ascii="Century Gothic" w:hAnsi="Century Gothic" w:cs="Century Gothic"/>
                <w:sz w:val="20"/>
                <w:szCs w:val="20"/>
              </w:rPr>
              <w:t>2.2</w:t>
            </w: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0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3.1 – 3.7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No Tutorials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9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tLeast"/>
              <w:ind w:left="2025" w:hanging="182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Characteristics of elements of transportation system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200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3.1 – 3.7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14</w:t>
            </w:r>
          </w:p>
        </w:tc>
        <w:tc>
          <w:tcPr>
            <w:tcW w:w="4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1" w:right="595"/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No Lectures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4" w:lineRule="exact"/>
              <w:ind w:left="168" w:right="148"/>
              <w:jc w:val="center"/>
              <w:rPr>
                <w:rFonts w:ascii="Century Gothic" w:hAnsi="Century Gothic" w:cs="Century Gothic"/>
                <w:w w:val="95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 xml:space="preserve">Tutorial 1 Element </w:t>
            </w:r>
            <w:r w:rsidRPr="009F619F">
              <w:rPr>
                <w:rFonts w:ascii="Century Gothic" w:hAnsi="Century Gothic" w:cs="Century Gothic"/>
                <w:w w:val="95"/>
                <w:sz w:val="20"/>
                <w:szCs w:val="20"/>
              </w:rPr>
              <w:t>characteristics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16</w:t>
            </w:r>
          </w:p>
        </w:tc>
        <w:tc>
          <w:tcPr>
            <w:tcW w:w="4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21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11" w:right="59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Traffic engineering studies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1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4.1,4.2,4.3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No Tutorials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23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Traffic engineering studies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1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4.1,4.2,4.3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28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Highway traffic safety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77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5.1,5.2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212" w:right="175" w:firstLine="218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2 Traffic studies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0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Jan. 30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Highway traffic safety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77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5.1,5.2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4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4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Traffic flow characteristics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1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6.1,6.2,6.3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248" w:firstLine="182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3 Traffic safety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6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611" w:right="594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Traffic flow characteristics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1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6.1,6.2,6.3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11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Intersection design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77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7.1,7.2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4" w:lineRule="exact"/>
              <w:ind w:left="340" w:right="319" w:hanging="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 xml:space="preserve">Tutorial 4 Traffic </w:t>
            </w:r>
            <w:r w:rsidRPr="009F619F">
              <w:rPr>
                <w:rFonts w:ascii="Century Gothic" w:hAnsi="Century Gothic" w:cs="Century Gothic"/>
                <w:spacing w:val="-5"/>
                <w:sz w:val="20"/>
                <w:szCs w:val="20"/>
              </w:rPr>
              <w:t xml:space="preserve">flow </w:t>
            </w:r>
            <w:r w:rsidRPr="009F619F">
              <w:rPr>
                <w:rFonts w:ascii="Century Gothic" w:hAnsi="Century Gothic" w:cs="Century Gothic"/>
                <w:sz w:val="20"/>
                <w:szCs w:val="20"/>
              </w:rPr>
              <w:t>analysis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13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611" w:right="59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Intersection control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272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8.1-8.4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18</w:t>
            </w:r>
          </w:p>
        </w:tc>
        <w:tc>
          <w:tcPr>
            <w:tcW w:w="4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1" w:right="595"/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Reading Week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No Tutorial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20</w:t>
            </w:r>
          </w:p>
        </w:tc>
        <w:tc>
          <w:tcPr>
            <w:tcW w:w="4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25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Intersection control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72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8.1-8.4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65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5</w:t>
            </w: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4" w:lineRule="exact"/>
              <w:ind w:left="167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Intersection design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Feb. 27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611" w:right="598"/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Mid-term Exam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3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609" w:right="59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Capacity and level of service (LOS)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9, 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1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9.1,9.2,9.3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65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6</w:t>
            </w: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4" w:lineRule="exact"/>
              <w:ind w:left="167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Intersection control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5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611" w:right="59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Capacity and level of service (LOS)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9, 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6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10.1,10.2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Mar.10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611" w:right="59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Transportation planning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11.1-11.3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275" w:right="237" w:firstLine="15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7 LOS analysis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12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11" w:right="59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Transportation planning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11.1-11.3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17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611" w:right="59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Travel demand forecasting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12.1-12.6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438" w:right="392" w:hanging="8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8 Planning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19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611" w:right="59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Travel demand forecasting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12.1-12.6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24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609" w:right="59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Transportation system evaluation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13.1-13.3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423" w:firstLine="7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9</w:t>
            </w: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4" w:lineRule="exact"/>
              <w:ind w:left="308" w:right="214" w:firstLine="115"/>
              <w:rPr>
                <w:rFonts w:ascii="Century Gothic" w:hAnsi="Century Gothic" w:cs="Century Gothic"/>
                <w:w w:val="95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 xml:space="preserve">Demand </w:t>
            </w:r>
            <w:r w:rsidRPr="009F619F">
              <w:rPr>
                <w:rFonts w:ascii="Century Gothic" w:hAnsi="Century Gothic" w:cs="Century Gothic"/>
                <w:w w:val="95"/>
                <w:sz w:val="20"/>
                <w:szCs w:val="20"/>
              </w:rPr>
              <w:t>forecasting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26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609" w:right="599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Transportation system evaluation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61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13.1-13.3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Mar. 31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611" w:right="597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Geometric design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6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15.1,15.2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4" w:lineRule="exact"/>
              <w:ind w:left="167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Tutorial 10 System evaluation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Apr. 2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611" w:right="597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Geometric design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6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Chapter 15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6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15.1,15.2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Apr. 7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611" w:right="59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Course review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4" w:lineRule="exact"/>
              <w:ind w:left="167" w:right="14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 xml:space="preserve">Tutorial 11 </w:t>
            </w:r>
            <w:r w:rsidRPr="009F619F">
              <w:rPr>
                <w:rFonts w:ascii="Century Gothic" w:hAnsi="Century Gothic" w:cs="Century Gothic"/>
                <w:w w:val="95"/>
                <w:sz w:val="20"/>
                <w:szCs w:val="20"/>
              </w:rPr>
              <w:t xml:space="preserve">Geometric </w:t>
            </w:r>
            <w:r w:rsidRPr="009F619F">
              <w:rPr>
                <w:rFonts w:ascii="Century Gothic" w:hAnsi="Century Gothic" w:cs="Century Gothic"/>
                <w:sz w:val="20"/>
                <w:szCs w:val="20"/>
              </w:rPr>
              <w:t>design</w:t>
            </w: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1" w:right="111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Apr. 9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611" w:right="595"/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Term Ends on 8</w:t>
            </w:r>
            <w:proofErr w:type="spellStart"/>
            <w:r w:rsidRPr="009F619F">
              <w:rPr>
                <w:rFonts w:ascii="Century Gothic" w:hAnsi="Century Gothic" w:cs="Century Gothic"/>
                <w:b/>
                <w:bCs/>
                <w:color w:val="C00000"/>
                <w:position w:val="5"/>
                <w:sz w:val="13"/>
                <w:szCs w:val="13"/>
              </w:rPr>
              <w:t>th</w:t>
            </w:r>
            <w:proofErr w:type="spellEnd"/>
            <w:r w:rsidRPr="009F619F">
              <w:rPr>
                <w:rFonts w:ascii="Century Gothic" w:hAnsi="Century Gothic" w:cs="Century Gothic"/>
                <w:b/>
                <w:bCs/>
                <w:color w:val="C00000"/>
                <w:position w:val="5"/>
                <w:sz w:val="13"/>
                <w:szCs w:val="13"/>
              </w:rPr>
              <w:t xml:space="preserve"> </w:t>
            </w: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- No Lecture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619F" w:rsidRPr="009F6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8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1" w:right="113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sz w:val="20"/>
                <w:szCs w:val="20"/>
              </w:rPr>
              <w:t>TBA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611" w:right="595"/>
              <w:jc w:val="center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Final Exam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8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3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9F" w:rsidRPr="009F619F" w:rsidRDefault="009F619F" w:rsidP="009F619F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9"/>
              <w:jc w:val="center"/>
              <w:rPr>
                <w:rFonts w:ascii="Century Gothic" w:hAnsi="Century Gothic" w:cs="Century Gothic"/>
                <w:w w:val="99"/>
                <w:sz w:val="20"/>
                <w:szCs w:val="20"/>
              </w:rPr>
            </w:pPr>
            <w:r w:rsidRPr="009F619F">
              <w:rPr>
                <w:rFonts w:ascii="Century Gothic" w:hAnsi="Century Gothic" w:cs="Century Gothic"/>
                <w:w w:val="99"/>
                <w:sz w:val="20"/>
                <w:szCs w:val="20"/>
              </w:rPr>
              <w:t>-</w:t>
            </w:r>
          </w:p>
        </w:tc>
      </w:tr>
    </w:tbl>
    <w:p w:rsidR="009F619F" w:rsidRDefault="009F619F" w:rsidP="00C40E94">
      <w:pPr>
        <w:spacing w:after="0"/>
      </w:pPr>
    </w:p>
    <w:p w:rsidR="00AC277A" w:rsidRPr="009F619F" w:rsidRDefault="004115CB" w:rsidP="00C40E94">
      <w:pPr>
        <w:spacing w:after="0"/>
        <w:rPr>
          <w:u w:val="single"/>
        </w:rPr>
      </w:pPr>
      <w:r w:rsidRPr="004115CB">
        <w:rPr>
          <w:u w:val="single"/>
        </w:rPr>
        <w:t>LAB CONTENT</w:t>
      </w:r>
    </w:p>
    <w:p w:rsidR="004115CB" w:rsidRPr="004115CB" w:rsidRDefault="004115CB" w:rsidP="004115C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7"/>
      </w:tblGrid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198" w:right="3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5CB">
              <w:rPr>
                <w:rFonts w:ascii="Arial" w:hAnsi="Arial" w:cs="Arial"/>
                <w:b/>
                <w:bCs/>
                <w:sz w:val="20"/>
                <w:szCs w:val="20"/>
              </w:rPr>
              <w:t>Lab Topic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99" w:righ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5C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1: Tutorial 1 Element characteristics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2020-01-13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2: Tutorial 1 Element characteristics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2020-01-15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3: Tutorial 2 Traffic studies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2020-01-27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4: Tutorial 2 Traffic studies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2020-01-29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5: Tutorial 3 Traffic safety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2020-02-03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6: Tutorial 3 Traffic safety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2020-02-05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7: Tutorial 4 Traffic flow analysis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2020-02-10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8: Tutorial 4 Traffic flow analysis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2020-02-12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9: Tutorial 5 Intersection design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2020-02-24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10: Tutorial 5 Intersection design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2020-02-26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11: Tutorial 6 Intersection control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2020-03-02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12: Tutorial 6 Intersection control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2020-03-04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13: Tutorial 7 LOS analysis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2020-03-09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14: Tutorial 7 LOS analysis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2020-03-11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15: Tutorial 8 Planning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2020-03-16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16: Tutorial 8 Planning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2020-03-18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17: Tutorial 9 Demand forecasting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2020-03-23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18: Tutorial 9 Demand forecasting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2020-03-25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19: Tutorial 10 System evaluation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2020-03-30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20: Tutorial 10 System evaluation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2020-04-01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21: Tutorial 11 Geometric design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2020-04-06</w:t>
            </w:r>
          </w:p>
        </w:tc>
      </w:tr>
      <w:tr w:rsidR="004115CB" w:rsidRPr="00411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Lab 22: Tutorial 11 Geometric design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15CB" w:rsidRPr="004115CB" w:rsidRDefault="004115CB" w:rsidP="004115CB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5CB">
              <w:rPr>
                <w:rFonts w:ascii="Arial" w:hAnsi="Arial" w:cs="Arial"/>
                <w:sz w:val="20"/>
                <w:szCs w:val="20"/>
              </w:rPr>
              <w:t>2020-04-08</w:t>
            </w:r>
          </w:p>
        </w:tc>
      </w:tr>
    </w:tbl>
    <w:p w:rsidR="00AC277A" w:rsidRDefault="00AC277A" w:rsidP="00C40E94">
      <w:pPr>
        <w:spacing w:after="0"/>
      </w:pPr>
      <w:bookmarkStart w:id="0" w:name="_GoBack"/>
      <w:bookmarkEnd w:id="0"/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842B5"/>
    <w:rsid w:val="001E4C49"/>
    <w:rsid w:val="001E7D07"/>
    <w:rsid w:val="0027176E"/>
    <w:rsid w:val="002B6D4D"/>
    <w:rsid w:val="00317A43"/>
    <w:rsid w:val="004115CB"/>
    <w:rsid w:val="004B7CDE"/>
    <w:rsid w:val="005076C3"/>
    <w:rsid w:val="00511F45"/>
    <w:rsid w:val="00533166"/>
    <w:rsid w:val="00566C0D"/>
    <w:rsid w:val="005D7AA0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A1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2020-06-11T21:07:00Z</dcterms:created>
  <dcterms:modified xsi:type="dcterms:W3CDTF">2020-06-11T21:12:00Z</dcterms:modified>
</cp:coreProperties>
</file>